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outlineLvl w:val="0"/>
        <w:rPr>
          <w:rFonts w:hint="eastAsia" w:ascii="宋体" w:hAnsi="宋体" w:eastAsia="宋体" w:cs="宋体"/>
          <w:b/>
          <w:bCs/>
          <w:kern w:val="36"/>
          <w:sz w:val="44"/>
          <w:szCs w:val="44"/>
        </w:rPr>
      </w:pPr>
    </w:p>
    <w:p>
      <w:pPr>
        <w:widowControl/>
        <w:shd w:val="clear" w:color="auto" w:fill="FFFFFF"/>
        <w:jc w:val="center"/>
        <w:outlineLvl w:val="0"/>
        <w:rPr>
          <w:rFonts w:ascii="宋体" w:hAnsi="宋体" w:eastAsia="宋体" w:cs="宋体"/>
          <w:b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滨州学院关于庆祝</w:t>
      </w:r>
      <w:r>
        <w:rPr>
          <w:rFonts w:ascii="宋体" w:hAnsi="宋体" w:eastAsia="宋体" w:cs="宋体"/>
          <w:b/>
          <w:bCs/>
          <w:kern w:val="36"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20年“三八”国际</w:t>
      </w:r>
    </w:p>
    <w:p>
      <w:pPr>
        <w:widowControl/>
        <w:shd w:val="clear" w:color="auto" w:fill="FFFFFF"/>
        <w:jc w:val="center"/>
        <w:outlineLvl w:val="0"/>
        <w:rPr>
          <w:rFonts w:ascii="宋体" w:hAnsi="宋体" w:eastAsia="宋体" w:cs="宋体"/>
          <w:b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36"/>
          <w:sz w:val="44"/>
          <w:szCs w:val="44"/>
        </w:rPr>
        <w:t>劳动妇女节系列活动的通知</w:t>
      </w:r>
    </w:p>
    <w:p>
      <w:pPr>
        <w:jc w:val="left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Cs/>
          <w:sz w:val="32"/>
          <w:szCs w:val="32"/>
        </w:rPr>
        <w:t>各分会：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 xml:space="preserve">为庆祝 “三八”国际劳动妇女节110周年，营造尊重女性、关爱女性的校园氛围，丰富女教职工的文化生活，展示滨州学院知识女性新貌，使广大女教职工度过一个健康、和谐、快乐的“三八”妇女节，经校工会（妇委会）研究决定，在全校开展以“巾帼心向党 奋进新时代”为主题的庆“三八”系列活动。   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黑体" w:hAnsi="黑体" w:eastAsia="黑体" w:cs="Times New Roman"/>
          <w:b/>
          <w:spacing w:val="-1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spacing w:val="-10"/>
          <w:sz w:val="32"/>
          <w:szCs w:val="32"/>
        </w:rPr>
        <w:t>活动主题</w:t>
      </w:r>
    </w:p>
    <w:p>
      <w:pPr>
        <w:widowControl/>
        <w:shd w:val="clear" w:color="auto" w:fill="FFFFFF"/>
        <w:spacing w:line="560" w:lineRule="exact"/>
        <w:ind w:left="603"/>
        <w:jc w:val="left"/>
        <w:rPr>
          <w:rFonts w:hint="eastAsia" w:ascii="仿宋_GB2312" w:eastAsia="仿宋_GB2312" w:cs="Times New Roman"/>
          <w:b/>
          <w:bCs/>
          <w:spacing w:val="-1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巾帼心向党  奋进新时代</w:t>
      </w:r>
    </w:p>
    <w:p>
      <w:pPr>
        <w:widowControl/>
        <w:shd w:val="clear" w:color="auto" w:fill="FFFFFF"/>
        <w:spacing w:line="560" w:lineRule="exact"/>
        <w:ind w:firstLine="600" w:firstLineChars="200"/>
        <w:jc w:val="left"/>
        <w:rPr>
          <w:rFonts w:ascii="黑体" w:hAnsi="黑体" w:eastAsia="黑体" w:cs="Times New Roman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二、活动时间</w:t>
      </w:r>
    </w:p>
    <w:p>
      <w:pPr>
        <w:widowControl/>
        <w:shd w:val="clear" w:color="auto" w:fill="FFFFFF"/>
        <w:spacing w:line="560" w:lineRule="exact"/>
        <w:ind w:firstLine="600" w:firstLineChars="200"/>
        <w:jc w:val="left"/>
        <w:rPr>
          <w:rFonts w:hint="eastAsia" w:ascii="仿宋_GB2312" w:eastAsia="仿宋_GB2312" w:cs="Times New Roman"/>
          <w:spacing w:val="-10"/>
          <w:sz w:val="32"/>
          <w:szCs w:val="32"/>
        </w:rPr>
      </w:pPr>
      <w:r>
        <w:rPr>
          <w:rFonts w:hint="eastAsia" w:ascii="仿宋_GB2312" w:eastAsia="仿宋_GB2312" w:cs="仿宋_GB2312"/>
          <w:spacing w:val="-10"/>
          <w:sz w:val="32"/>
          <w:szCs w:val="32"/>
        </w:rPr>
        <w:t>2020年3月1日—6月20日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黑体" w:hAnsi="黑体" w:eastAsia="黑体" w:cs="黑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</w:rPr>
        <w:t>三、活动安排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黑体" w:eastAsia="仿宋_GB2312" w:cs="黑体"/>
          <w:color w:val="000000"/>
          <w:kern w:val="0"/>
          <w:sz w:val="32"/>
          <w:szCs w:val="32"/>
        </w:rPr>
        <w:t>（一）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开展滨州学院“最美家庭”、“五好家庭”、“绿色家庭”、“好媳妇”、“教子有方好父母”和“好婆婆” 评选活动，并向市妇联积极推荐先进家庭和先进个人（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eastAsia="zh-CN"/>
        </w:rPr>
        <w:t>分会推荐工作已完成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（二）开展滨州学院“争做最美巾帼奋斗者 助力疫情防控 阻击战”艺术作品征集评选活动</w:t>
      </w:r>
      <w:r>
        <w:rPr>
          <w:rFonts w:hint="eastAsia" w:ascii="仿宋_GB2312" w:eastAsia="仿宋_GB2312" w:cs="黑体" w:hAnsiTheme="majorEastAsia"/>
          <w:kern w:val="0"/>
          <w:sz w:val="32"/>
          <w:szCs w:val="32"/>
        </w:rPr>
        <w:t>（活动方案见附件1）。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（三）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开展以“阅读强素质•奋斗建新功”为主题的滨州学院第八届“书香三八”系列读书活动（活动方案见附件2）。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（四）开展女职工维权行动月活动。各分会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在广泛宣传贯彻《女职工劳动保护特别规定》和《山东省女职工劳动保护办法》 、积极组织学习女职工劳动保护相关内容的基础上，组织全体女教职工参与《合法权益我知晓——女职工权益保护知识问卷》《山东省女职工劳动保护办法竞赛题》答题活动，竞赛题将另行通知（活动时间 3月5日-3月30日）。</w:t>
      </w:r>
    </w:p>
    <w:p>
      <w:pPr>
        <w:tabs>
          <w:tab w:val="left" w:pos="6660"/>
        </w:tabs>
        <w:snapToGrid w:val="0"/>
        <w:spacing w:line="560" w:lineRule="exact"/>
        <w:ind w:firstLine="600" w:firstLineChars="200"/>
        <w:rPr>
          <w:rFonts w:ascii="仿宋_GB2312" w:hAnsi="微软雅黑" w:eastAsia="仿宋_GB2312" w:cs="宋体"/>
          <w:color w:val="000000"/>
          <w:spacing w:val="7"/>
          <w:kern w:val="0"/>
          <w:sz w:val="32"/>
          <w:szCs w:val="32"/>
        </w:rPr>
      </w:pPr>
      <w:r>
        <w:rPr>
          <w:rFonts w:hint="eastAsia" w:ascii="仿宋_GB2312" w:hAnsi="黑体" w:eastAsia="仿宋_GB2312" w:cs="黑体"/>
          <w:color w:val="000000"/>
          <w:spacing w:val="-10"/>
          <w:sz w:val="32"/>
          <w:szCs w:val="32"/>
        </w:rPr>
        <w:t>（五）开展</w:t>
      </w:r>
      <w:r>
        <w:rPr>
          <w:rFonts w:hint="eastAsia" w:ascii="仿宋_GB2312" w:hAnsi="微软雅黑" w:eastAsia="仿宋_GB2312" w:cs="宋体"/>
          <w:color w:val="000000"/>
          <w:spacing w:val="7"/>
          <w:kern w:val="0"/>
          <w:sz w:val="32"/>
          <w:szCs w:val="32"/>
        </w:rPr>
        <w:t>女职工健康公益</w:t>
      </w:r>
      <w:r>
        <w:rPr>
          <w:rFonts w:hint="eastAsia" w:ascii="仿宋_GB2312" w:hAnsi="微软雅黑" w:eastAsia="仿宋_GB2312" w:cs="宋体"/>
          <w:spacing w:val="7"/>
          <w:kern w:val="0"/>
          <w:sz w:val="32"/>
          <w:szCs w:val="32"/>
        </w:rPr>
        <w:t>报告</w:t>
      </w:r>
      <w:r>
        <w:rPr>
          <w:rFonts w:hint="eastAsia" w:ascii="仿宋_GB2312" w:hAnsi="微软雅黑" w:eastAsia="仿宋_GB2312" w:cs="宋体"/>
          <w:color w:val="000000"/>
          <w:spacing w:val="7"/>
          <w:kern w:val="0"/>
          <w:sz w:val="32"/>
          <w:szCs w:val="32"/>
        </w:rPr>
        <w:t>活动。</w:t>
      </w:r>
      <w:r>
        <w:rPr>
          <w:rFonts w:hint="eastAsia" w:ascii="仿宋_GB2312" w:hAnsi="仿宋" w:eastAsia="仿宋_GB2312" w:cs="宋体"/>
          <w:spacing w:val="-10"/>
          <w:sz w:val="32"/>
          <w:szCs w:val="32"/>
        </w:rPr>
        <w:t>特邀人民医院和妇幼保健医院的资深医生做职工健康公益报告。（</w:t>
      </w:r>
      <w:r>
        <w:rPr>
          <w:rFonts w:hint="eastAsia" w:ascii="仿宋_GB2312" w:hAnsi="微软雅黑" w:eastAsia="仿宋_GB2312" w:cs="宋体"/>
          <w:color w:val="000000"/>
          <w:spacing w:val="7"/>
          <w:kern w:val="0"/>
          <w:sz w:val="32"/>
          <w:szCs w:val="32"/>
        </w:rPr>
        <w:t>授课时间，</w:t>
      </w:r>
      <w:r>
        <w:rPr>
          <w:rFonts w:hint="eastAsia" w:ascii="仿宋_GB2312" w:hAnsi="黑体" w:eastAsia="仿宋_GB2312" w:cs="黑体"/>
          <w:color w:val="000000"/>
          <w:spacing w:val="-10"/>
          <w:sz w:val="32"/>
          <w:szCs w:val="32"/>
        </w:rPr>
        <w:t>疫情结束后至6月底</w:t>
      </w:r>
      <w:r>
        <w:rPr>
          <w:rFonts w:hint="eastAsia" w:ascii="仿宋_GB2312" w:hAnsi="仿宋" w:eastAsia="仿宋_GB2312" w:cs="宋体"/>
          <w:spacing w:val="-10"/>
          <w:sz w:val="32"/>
          <w:szCs w:val="32"/>
        </w:rPr>
        <w:t>）</w:t>
      </w:r>
    </w:p>
    <w:p>
      <w:pPr>
        <w:widowControl/>
        <w:shd w:val="clear" w:color="auto" w:fill="FFFFFF"/>
        <w:spacing w:line="560" w:lineRule="exact"/>
        <w:ind w:firstLine="643" w:firstLineChars="200"/>
        <w:jc w:val="left"/>
        <w:rPr>
          <w:rFonts w:ascii="黑体" w:hAnsi="黑体" w:eastAsia="黑体" w:cs="黑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</w:rPr>
        <w:t>四、活动要求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（一）各分会根据本单位实际和疫情发展情况组织开展好庆“三八”系列活动，把握女教职工需求，可以开展全员参与的线上线下活动项目，尽量少聚集或不聚集，努力营造良好的节日氛围，让全校女教职工度过一个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健康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、欢乐、温暖的节日。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（二）充分运用各分会各种宣传平台，做好系列活动的宣传报道工作，展示各分会女教职工风采。校工会（妇委会）也将在“滨院巾帼家园”微信公众号分期推出各类优秀作品，并积极向学校、市工会、省教育工会等上级宣传平台推荐展示，努力营造全校上下关爱女职工，支持女职工干事创业的良好氛围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（三）各分会将庆“三八”系列活动简讯、图片等所有材料及活动开展情况总结于4月 5 日前上报校工会（妇委会）妇女工作部。电子版发到滨州学院工会（妇委会）妇女工作部电子邮箱。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联系人：刘明，联系电话：15964078703（68703），3190036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 xml:space="preserve">电子邮箱：bzxyngb@163.com 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办公地点：行政北楼五楼506室</w:t>
      </w:r>
    </w:p>
    <w:p>
      <w:pPr>
        <w:widowControl/>
        <w:shd w:val="clear" w:color="auto" w:fill="FFFFFF"/>
        <w:spacing w:after="150" w:line="50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500" w:lineRule="exact"/>
        <w:ind w:firstLine="640" w:firstLineChars="2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1"/>
          <w:szCs w:val="31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附件1 ：</w:t>
      </w:r>
      <w:r>
        <w:rPr>
          <w:rFonts w:hint="eastAsia" w:ascii="仿宋_GB2312" w:hAnsi="宋体" w:eastAsia="仿宋_GB2312" w:cs="黑体"/>
          <w:color w:val="000000"/>
          <w:kern w:val="0"/>
          <w:sz w:val="31"/>
          <w:szCs w:val="31"/>
        </w:rPr>
        <w:t>滨州学院“争做最美巾帼奋斗者 助力疫情防控 阻击战”艺术作品征集评选活动方案</w:t>
      </w:r>
    </w:p>
    <w:p>
      <w:pPr>
        <w:widowControl/>
        <w:shd w:val="clear" w:color="auto" w:fill="FFFFFF"/>
        <w:spacing w:after="150" w:line="390" w:lineRule="atLeast"/>
        <w:ind w:firstLine="620" w:firstLineChars="200"/>
        <w:jc w:val="left"/>
        <w:rPr>
          <w:rFonts w:ascii="仿宋_GB2312" w:hAnsi="宋体" w:eastAsia="仿宋_GB2312" w:cs="黑体"/>
          <w:color w:val="000000"/>
          <w:kern w:val="0"/>
          <w:sz w:val="31"/>
          <w:szCs w:val="31"/>
        </w:rPr>
      </w:pPr>
      <w:r>
        <w:rPr>
          <w:rFonts w:hint="eastAsia" w:ascii="仿宋_GB2312" w:hAnsi="宋体" w:eastAsia="仿宋_GB2312" w:cs="黑体"/>
          <w:color w:val="000000"/>
          <w:kern w:val="0"/>
          <w:sz w:val="31"/>
          <w:szCs w:val="31"/>
        </w:rPr>
        <w:t>附件2：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滨州学院第八届“书香三八”读书活动方案</w:t>
      </w:r>
    </w:p>
    <w:p>
      <w:pPr>
        <w:widowControl/>
        <w:shd w:val="clear" w:color="auto" w:fill="FFFFFF"/>
        <w:spacing w:after="150" w:line="390" w:lineRule="atLeast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ind w:firstLine="4800" w:firstLineChars="15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滨州学院工会（妇委会）</w:t>
      </w:r>
    </w:p>
    <w:p>
      <w:pPr>
        <w:widowControl/>
        <w:shd w:val="clear" w:color="auto" w:fill="FFFFFF"/>
        <w:spacing w:after="150" w:line="390" w:lineRule="atLeast"/>
        <w:ind w:firstLine="5120" w:firstLineChars="1600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2020年3月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after="150" w:line="390" w:lineRule="atLeast"/>
        <w:jc w:val="left"/>
        <w:rPr>
          <w:rFonts w:ascii="仿宋_GB2312" w:hAnsi="微软雅黑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spacing w:after="150" w:line="390" w:lineRule="atLeast"/>
        <w:jc w:val="center"/>
        <w:rPr>
          <w:rFonts w:hint="eastAsia" w:cs="黑体" w:asciiTheme="majorEastAsia" w:hAnsiTheme="majorEastAsia" w:eastAsiaTheme="majorEastAsia"/>
          <w:b/>
          <w:color w:val="000000"/>
          <w:kern w:val="0"/>
          <w:sz w:val="36"/>
          <w:szCs w:val="36"/>
        </w:rPr>
      </w:pPr>
      <w:r>
        <w:rPr>
          <w:rFonts w:hint="eastAsia" w:cs="黑体" w:asciiTheme="majorEastAsia" w:hAnsiTheme="majorEastAsia" w:eastAsiaTheme="majorEastAsia"/>
          <w:b/>
          <w:color w:val="000000"/>
          <w:kern w:val="0"/>
          <w:sz w:val="36"/>
          <w:szCs w:val="36"/>
        </w:rPr>
        <w:t>滨州学院“争做最美巾帼奋斗者 助力疫情防控阻击战”</w:t>
      </w:r>
    </w:p>
    <w:p>
      <w:pPr>
        <w:widowControl/>
        <w:shd w:val="clear" w:color="auto" w:fill="FFFFFF"/>
        <w:spacing w:after="150" w:line="390" w:lineRule="atLeast"/>
        <w:jc w:val="center"/>
        <w:rPr>
          <w:rFonts w:hint="eastAsia" w:cs="黑体" w:asciiTheme="majorEastAsia" w:hAnsiTheme="majorEastAsia" w:eastAsiaTheme="majorEastAsia"/>
          <w:b/>
          <w:color w:val="000000"/>
          <w:kern w:val="0"/>
          <w:sz w:val="36"/>
          <w:szCs w:val="36"/>
        </w:rPr>
      </w:pPr>
      <w:r>
        <w:rPr>
          <w:rFonts w:hint="eastAsia" w:cs="黑体" w:asciiTheme="majorEastAsia" w:hAnsiTheme="majorEastAsia" w:eastAsiaTheme="majorEastAsia"/>
          <w:b/>
          <w:color w:val="000000"/>
          <w:kern w:val="0"/>
          <w:sz w:val="36"/>
          <w:szCs w:val="36"/>
        </w:rPr>
        <w:t>艺术作品征集评选活动方案</w:t>
      </w:r>
    </w:p>
    <w:p>
      <w:pPr>
        <w:widowControl/>
        <w:shd w:val="clear" w:color="auto" w:fill="FFFFFF"/>
        <w:spacing w:after="150" w:line="390" w:lineRule="atLeast"/>
        <w:jc w:val="center"/>
        <w:rPr>
          <w:rFonts w:cs="黑体" w:asciiTheme="majorEastAsia" w:hAnsiTheme="majorEastAsia" w:eastAsiaTheme="majorEastAsia"/>
          <w:b/>
          <w:color w:val="000000"/>
          <w:kern w:val="0"/>
          <w:sz w:val="36"/>
          <w:szCs w:val="36"/>
        </w:rPr>
      </w:pPr>
    </w:p>
    <w:p>
      <w:pPr>
        <w:widowControl/>
        <w:shd w:val="clear" w:color="auto" w:fill="FFFFFF"/>
        <w:spacing w:after="150"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新冠肺炎疫情防控期间，全校广大师生心系家国、情系人民，坚决落实习近平总书记关于把人民群众生命安全和身体健 康放在第一位的重要指示精神，深入贯彻中央决策部署和省委工 作要求，万众一心、众志成城，为打赢疫情防控阻击战做出了积 极贡献。为纪念“三八”国际妇女节 110 周年，向奋战在抗击疫情一线的优秀女性致敬，凝聚共克时艰的强大正能量，经校工会（妇委会）研究，决定组织开展滨州学院女教工“争做最美巾帼奋斗者 助力疫情防控阻击战”艺术作品征集评选活动。有关事项如下</w:t>
      </w: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一、活动主题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争做最美巾帼奋斗者  助力疫情防控阻击战</w:t>
      </w: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二、活动对象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全校在职女教职工</w:t>
      </w: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三、活动时间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2020年3月1日-3月10日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四、作品类型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作品分为艺术设计类、短视频类（含音乐与表演作品等）、 </w:t>
      </w:r>
    </w:p>
    <w:p>
      <w:pPr>
        <w:widowControl/>
        <w:spacing w:line="5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书画摄影类、诗歌散文类等 4 大类。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 xml:space="preserve">五、作品要求 </w:t>
      </w:r>
    </w:p>
    <w:p>
      <w:pPr>
        <w:widowControl/>
        <w:spacing w:line="500" w:lineRule="exact"/>
        <w:ind w:firstLine="320" w:firstLineChars="1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（一）作品应主题鲜明，振奋精神，鼓舞士气，传播正能量， </w:t>
      </w:r>
    </w:p>
    <w:p>
      <w:pPr>
        <w:widowControl/>
        <w:spacing w:line="5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讴歌真英雄，彰显新时代高校女性魅力风采。 </w:t>
      </w:r>
    </w:p>
    <w:p>
      <w:pPr>
        <w:widowControl/>
        <w:spacing w:line="500" w:lineRule="exact"/>
        <w:ind w:firstLine="320" w:firstLineChars="1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（二）报送形式。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1. 艺术设计、书画摄影等类别的作品传送照片原图，照片 应不大于 5M。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2.短视频类作品时长 2—3 分钟，节目类型不限，以短小作品为主，视频大小应不大于 10M；使用手机拍摄视频请将格式设 置为 1920*1080，1080p(16:9),若有输出格式选项可选 mp4 格式，便于融媒体宣传推送。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3.诗歌散文类作品限 1000 字以内。 </w:t>
      </w: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六、创作形式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（一）作品以小型多样为主。可以独自创作，也可以集体创 作。集体创作的作品中，女性作者应不少于创作人员总数的三分 之二；如为两人，则女性作者占比二分之一。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（二）作品应为投稿人原创。如因抄袭和剽窃他人作品发生版权纠纷等后果由参评者自行承担。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（三）作品应标注版权是否可以免费推广使用（见附件）。 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七、活动成果 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（一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)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按照所设类别，分别将组织专家对作品进行评选， 分别评出一、二、三等奖，并根据各分会参与情况及成绩，</w:t>
      </w:r>
      <w:r>
        <w:rPr>
          <w:rFonts w:hint="eastAsia" w:ascii="仿宋_GB2312" w:hAnsi="黑体" w:eastAsia="仿宋_GB2312" w:cs="黑体"/>
          <w:color w:val="000000"/>
          <w:spacing w:val="-10"/>
          <w:sz w:val="32"/>
          <w:szCs w:val="32"/>
        </w:rPr>
        <w:t>评出最佳组织单位奖。</w:t>
      </w:r>
    </w:p>
    <w:p>
      <w:pPr>
        <w:widowControl/>
        <w:spacing w:line="5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（二）对获奖作品择优推送到省教育工委和省妇联，并在校工会（妇委会）微信公众号、网站等新媒体进行展播。 </w:t>
      </w: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八、报送须知 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 xml:space="preserve">（一）报名表见附件，须将表格打印、经第一作者签字、拍照后形成图片，与作品一同上传。 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>（二）报名表及作品请于2020年3月10日上午11点前发送至校工会（妇委会）</w:t>
      </w:r>
      <w:r>
        <w:fldChar w:fldCharType="begin"/>
      </w:r>
      <w:r>
        <w:instrText xml:space="preserve"> HYPERLINK "mailto:女工部邮箱bzxyngb@163.com" </w:instrText>
      </w:r>
      <w:r>
        <w:fldChar w:fldCharType="separate"/>
      </w: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>女工部邮箱bzxyngb@163.com</w:t>
      </w: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 xml:space="preserve"> 。 </w:t>
      </w: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九、工作要求 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>1、高度重视，精心组织。各分会要高度重视本次活动， 结合实际，统筹研究制定工作方案，在做好疫情防控的同时，推动活动有序开展，</w:t>
      </w:r>
      <w:r>
        <w:rPr>
          <w:rFonts w:hint="eastAsia" w:ascii="仿宋_GB2312" w:hAnsi="宋体" w:eastAsia="仿宋_GB2312" w:cs="黑体"/>
          <w:b/>
          <w:color w:val="000000"/>
          <w:kern w:val="0"/>
          <w:sz w:val="32"/>
          <w:szCs w:val="32"/>
        </w:rPr>
        <w:t>确保每个分会都有作品参赛</w:t>
      </w: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 xml:space="preserve">。 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 xml:space="preserve">2、积极宣传，营造氛围。各分会要充分利用网络、微信等平台载体，广泛发动，鼓励广大女教职工积极参与活动，展现疫情防控阻击战中的巾帼力量。 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 xml:space="preserve">3、严格规范，公平公正。活动坚持公平、公正、公开的原则，坚决杜绝各类弄虚作假行为，一经发现严厉查处。 </w:t>
      </w:r>
    </w:p>
    <w:p>
      <w:pPr>
        <w:widowControl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hAnsi="宋体" w:eastAsia="仿宋_GB2312" w:cs="黑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>附件：滨州学院“争做最美巾帼奋斗者 助力疫情防控阻击战”艺术作品征集评选报名表</w:t>
      </w:r>
    </w:p>
    <w:p>
      <w:pPr>
        <w:ind w:firstLine="600" w:firstLineChars="200"/>
        <w:rPr>
          <w:rFonts w:ascii="仿宋_GB2312" w:hAnsi="黑体" w:eastAsia="仿宋_GB2312" w:cs="黑体"/>
          <w:color w:val="000000"/>
          <w:spacing w:val="-10"/>
          <w:sz w:val="32"/>
          <w:szCs w:val="32"/>
        </w:rPr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</w:p>
    <w:p>
      <w:pPr>
        <w:pStyle w:val="4"/>
        <w:spacing w:before="55"/>
        <w:jc w:val="both"/>
      </w:pPr>
      <w:bookmarkStart w:id="0" w:name="_GoBack"/>
      <w:bookmarkEnd w:id="0"/>
    </w:p>
    <w:p>
      <w:pPr>
        <w:pStyle w:val="4"/>
        <w:spacing w:before="55"/>
        <w:jc w:val="both"/>
      </w:pPr>
      <w:r>
        <w:t>附件</w:t>
      </w:r>
    </w:p>
    <w:p>
      <w:pPr>
        <w:pStyle w:val="4"/>
        <w:spacing w:before="55"/>
        <w:jc w:val="center"/>
        <w:rPr>
          <w:rFonts w:ascii="方正小标宋简体" w:hAnsi="方正小标宋简体" w:eastAsia="方正小标宋简体"/>
          <w:sz w:val="36"/>
        </w:rPr>
      </w:pPr>
      <w:r>
        <w:rPr>
          <w:rFonts w:hint="eastAsia" w:ascii="方正小标宋简体" w:hAnsi="方正小标宋简体" w:eastAsia="方正小标宋简体"/>
          <w:sz w:val="36"/>
        </w:rPr>
        <w:t>滨州学院</w:t>
      </w:r>
      <w:r>
        <w:rPr>
          <w:rFonts w:ascii="方正小标宋简体" w:hAnsi="方正小标宋简体" w:eastAsia="方正小标宋简体"/>
          <w:sz w:val="36"/>
        </w:rPr>
        <w:t>“争做最美巾帼</w:t>
      </w:r>
      <w:r>
        <w:rPr>
          <w:rFonts w:hint="eastAsia" w:ascii="方正小标宋简体" w:hAnsi="方正小标宋简体" w:eastAsia="方正小标宋简体"/>
          <w:sz w:val="36"/>
        </w:rPr>
        <w:t>奋斗</w:t>
      </w:r>
      <w:r>
        <w:rPr>
          <w:rFonts w:ascii="方正小标宋简体" w:hAnsi="方正小标宋简体" w:eastAsia="方正小标宋简体"/>
          <w:sz w:val="36"/>
        </w:rPr>
        <w:t>者</w:t>
      </w:r>
      <w:r>
        <w:rPr>
          <w:rFonts w:hint="eastAsia" w:ascii="方正小标宋简体" w:hAnsi="方正小标宋简体" w:eastAsia="方正小标宋简体"/>
          <w:sz w:val="36"/>
        </w:rPr>
        <w:t xml:space="preserve"> 助力疫情防控阻击战”</w:t>
      </w:r>
    </w:p>
    <w:p>
      <w:pPr>
        <w:pStyle w:val="4"/>
        <w:spacing w:before="55"/>
        <w:jc w:val="center"/>
        <w:rPr>
          <w:rFonts w:ascii="方正小标宋简体" w:hAnsi="方正小标宋简体" w:eastAsia="方正小标宋简体"/>
          <w:sz w:val="36"/>
        </w:rPr>
      </w:pPr>
      <w:r>
        <w:rPr>
          <w:rFonts w:hint="eastAsia" w:ascii="方正小标宋简体" w:hAnsi="方正小标宋简体" w:eastAsia="方正小标宋简体"/>
          <w:sz w:val="36"/>
        </w:rPr>
        <w:t>艺术作品征集评选报名表</w:t>
      </w:r>
    </w:p>
    <w:p>
      <w:pPr>
        <w:tabs>
          <w:tab w:val="left" w:pos="4672"/>
        </w:tabs>
        <w:ind w:left="231"/>
        <w:rPr>
          <w:rFonts w:hint="eastAsia" w:ascii="方正小标宋简体" w:eastAsia="方正小标宋简体"/>
          <w:sz w:val="24"/>
        </w:rPr>
      </w:pPr>
      <w:r>
        <w:rPr>
          <w:rFonts w:hint="eastAsia" w:ascii="方正小标宋简体" w:eastAsia="方正小标宋简体"/>
          <w:sz w:val="24"/>
        </w:rPr>
        <w:t>所在分会：</w:t>
      </w:r>
      <w:r>
        <w:rPr>
          <w:rFonts w:hint="eastAsia" w:ascii="方正小标宋简体" w:eastAsia="方正小标宋简体"/>
          <w:sz w:val="24"/>
        </w:rPr>
        <w:tab/>
      </w:r>
      <w:r>
        <w:rPr>
          <w:rFonts w:hint="eastAsia" w:ascii="方正小标宋简体" w:eastAsia="方正小标宋简体"/>
          <w:sz w:val="24"/>
        </w:rPr>
        <w:t>第一作者签字：</w:t>
      </w:r>
    </w:p>
    <w:p>
      <w:pPr>
        <w:pStyle w:val="4"/>
        <w:spacing w:before="13"/>
        <w:rPr>
          <w:rFonts w:ascii="方正小标宋简体"/>
          <w:sz w:val="5"/>
        </w:rPr>
      </w:pPr>
    </w:p>
    <w:tbl>
      <w:tblPr>
        <w:tblStyle w:val="24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706"/>
        <w:gridCol w:w="759"/>
        <w:gridCol w:w="752"/>
        <w:gridCol w:w="778"/>
        <w:gridCol w:w="221"/>
        <w:gridCol w:w="1182"/>
        <w:gridCol w:w="346"/>
        <w:gridCol w:w="1825"/>
        <w:gridCol w:w="313"/>
        <w:gridCol w:w="1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993" w:type="dxa"/>
            <w:gridSpan w:val="3"/>
          </w:tcPr>
          <w:p>
            <w:pPr>
              <w:pStyle w:val="27"/>
              <w:spacing w:before="213"/>
              <w:ind w:left="51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作品名称</w:t>
            </w:r>
          </w:p>
        </w:tc>
        <w:tc>
          <w:tcPr>
            <w:tcW w:w="7075" w:type="dxa"/>
            <w:gridSpan w:val="8"/>
          </w:tcPr>
          <w:p>
            <w:pPr>
              <w:pStyle w:val="27"/>
              <w:spacing w:before="57"/>
              <w:ind w:left="515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（集体项目请</w:t>
            </w:r>
          </w:p>
          <w:p>
            <w:pPr>
              <w:pStyle w:val="27"/>
              <w:spacing w:before="5"/>
              <w:ind w:left="5277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注明参与人数）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993" w:type="dxa"/>
            <w:gridSpan w:val="3"/>
          </w:tcPr>
          <w:p>
            <w:pPr>
              <w:pStyle w:val="27"/>
              <w:spacing w:before="13"/>
              <w:rPr>
                <w:rFonts w:ascii="方正小标宋简体"/>
                <w:sz w:val="12"/>
                <w:lang w:eastAsia="zh-CN"/>
              </w:rPr>
            </w:pPr>
          </w:p>
          <w:p>
            <w:pPr>
              <w:pStyle w:val="27"/>
              <w:ind w:left="51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作品类别</w:t>
            </w:r>
          </w:p>
        </w:tc>
        <w:tc>
          <w:tcPr>
            <w:tcW w:w="1751" w:type="dxa"/>
            <w:gridSpan w:val="3"/>
            <w:tcBorders>
              <w:right w:val="nil"/>
            </w:tcBorders>
          </w:tcPr>
          <w:p>
            <w:pPr>
              <w:pStyle w:val="27"/>
              <w:spacing w:before="225"/>
              <w:ind w:left="224"/>
              <w:rPr>
                <w:sz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lang w:eastAsia="en-US"/>
              </w:rPr>
              <w:t>□</w:t>
            </w:r>
            <w:r>
              <w:rPr>
                <w:sz w:val="24"/>
                <w:lang w:eastAsia="en-US"/>
              </w:rPr>
              <w:t>艺术设计类</w:t>
            </w:r>
          </w:p>
        </w:tc>
        <w:tc>
          <w:tcPr>
            <w:tcW w:w="1528" w:type="dxa"/>
            <w:gridSpan w:val="2"/>
            <w:tcBorders>
              <w:left w:val="nil"/>
              <w:right w:val="nil"/>
            </w:tcBorders>
          </w:tcPr>
          <w:p>
            <w:pPr>
              <w:pStyle w:val="27"/>
              <w:spacing w:before="225"/>
              <w:ind w:left="182"/>
              <w:rPr>
                <w:sz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lang w:eastAsia="en-US"/>
              </w:rPr>
              <w:t>□</w:t>
            </w:r>
            <w:r>
              <w:rPr>
                <w:sz w:val="24"/>
                <w:lang w:eastAsia="en-US"/>
              </w:rPr>
              <w:t>短视频类</w:t>
            </w:r>
          </w:p>
        </w:tc>
        <w:tc>
          <w:tcPr>
            <w:tcW w:w="1825" w:type="dxa"/>
            <w:tcBorders>
              <w:left w:val="nil"/>
              <w:right w:val="nil"/>
            </w:tcBorders>
          </w:tcPr>
          <w:p>
            <w:pPr>
              <w:pStyle w:val="27"/>
              <w:spacing w:before="225"/>
              <w:ind w:left="241"/>
              <w:rPr>
                <w:sz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lang w:eastAsia="en-US"/>
              </w:rPr>
              <w:t>□</w:t>
            </w:r>
            <w:r>
              <w:rPr>
                <w:sz w:val="24"/>
                <w:lang w:eastAsia="en-US"/>
              </w:rPr>
              <w:t>书画摄影类</w:t>
            </w:r>
          </w:p>
        </w:tc>
        <w:tc>
          <w:tcPr>
            <w:tcW w:w="1971" w:type="dxa"/>
            <w:gridSpan w:val="2"/>
            <w:tcBorders>
              <w:left w:val="nil"/>
            </w:tcBorders>
          </w:tcPr>
          <w:p>
            <w:pPr>
              <w:pStyle w:val="27"/>
              <w:spacing w:before="225"/>
              <w:ind w:left="240"/>
              <w:rPr>
                <w:sz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lang w:eastAsia="en-US"/>
              </w:rPr>
              <w:t>□</w:t>
            </w:r>
            <w:r>
              <w:rPr>
                <w:sz w:val="24"/>
                <w:lang w:eastAsia="en-US"/>
              </w:rPr>
              <w:t>诗歌散文类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993" w:type="dxa"/>
            <w:gridSpan w:val="3"/>
          </w:tcPr>
          <w:p>
            <w:pPr>
              <w:pStyle w:val="27"/>
              <w:spacing w:before="69" w:line="242" w:lineRule="auto"/>
              <w:ind w:left="275" w:right="26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版权是否可以免费推广使用</w:t>
            </w:r>
          </w:p>
        </w:tc>
        <w:tc>
          <w:tcPr>
            <w:tcW w:w="1751" w:type="dxa"/>
            <w:gridSpan w:val="3"/>
            <w:tcBorders>
              <w:right w:val="nil"/>
            </w:tcBorders>
          </w:tcPr>
          <w:p>
            <w:pPr>
              <w:pStyle w:val="27"/>
              <w:spacing w:before="225"/>
              <w:ind w:left="344"/>
              <w:rPr>
                <w:sz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lang w:eastAsia="en-US"/>
              </w:rPr>
              <w:t>□</w:t>
            </w:r>
            <w:r>
              <w:rPr>
                <w:sz w:val="24"/>
                <w:lang w:eastAsia="en-US"/>
              </w:rPr>
              <w:t>是</w:t>
            </w:r>
          </w:p>
        </w:tc>
        <w:tc>
          <w:tcPr>
            <w:tcW w:w="1528" w:type="dxa"/>
            <w:gridSpan w:val="2"/>
            <w:tcBorders>
              <w:left w:val="nil"/>
              <w:right w:val="nil"/>
            </w:tcBorders>
          </w:tcPr>
          <w:p>
            <w:pPr>
              <w:pStyle w:val="27"/>
              <w:spacing w:before="225"/>
              <w:ind w:left="662"/>
              <w:rPr>
                <w:sz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lang w:eastAsia="en-US"/>
              </w:rPr>
              <w:t>□</w:t>
            </w:r>
            <w:r>
              <w:rPr>
                <w:sz w:val="24"/>
                <w:lang w:eastAsia="en-US"/>
              </w:rPr>
              <w:t>否</w:t>
            </w:r>
          </w:p>
        </w:tc>
        <w:tc>
          <w:tcPr>
            <w:tcW w:w="1825" w:type="dxa"/>
            <w:tcBorders>
              <w:left w:val="nil"/>
              <w:right w:val="nil"/>
            </w:tcBorders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971" w:type="dxa"/>
            <w:gridSpan w:val="2"/>
            <w:tcBorders>
              <w:left w:val="nil"/>
            </w:tcBorders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993" w:type="dxa"/>
            <w:gridSpan w:val="3"/>
          </w:tcPr>
          <w:p>
            <w:pPr>
              <w:pStyle w:val="27"/>
              <w:spacing w:before="67" w:line="242" w:lineRule="auto"/>
              <w:ind w:left="515" w:right="50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联系人及联系方式</w:t>
            </w:r>
          </w:p>
        </w:tc>
        <w:tc>
          <w:tcPr>
            <w:tcW w:w="7075" w:type="dxa"/>
            <w:gridSpan w:val="8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993" w:type="dxa"/>
            <w:gridSpan w:val="3"/>
          </w:tcPr>
          <w:p>
            <w:pPr>
              <w:pStyle w:val="27"/>
              <w:spacing w:before="11"/>
              <w:rPr>
                <w:rFonts w:ascii="方正小标宋简体"/>
                <w:sz w:val="12"/>
                <w:lang w:eastAsia="en-US"/>
              </w:rPr>
            </w:pPr>
          </w:p>
          <w:p>
            <w:pPr>
              <w:pStyle w:val="27"/>
              <w:ind w:left="51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通讯地址</w:t>
            </w:r>
          </w:p>
        </w:tc>
        <w:tc>
          <w:tcPr>
            <w:tcW w:w="7075" w:type="dxa"/>
            <w:gridSpan w:val="8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8" w:type="dxa"/>
            <w:vMerge w:val="restart"/>
          </w:tcPr>
          <w:p>
            <w:pPr>
              <w:pStyle w:val="27"/>
              <w:spacing w:before="6"/>
              <w:rPr>
                <w:rFonts w:ascii="方正小标宋简体"/>
                <w:sz w:val="33"/>
                <w:lang w:eastAsia="en-US"/>
              </w:rPr>
            </w:pPr>
          </w:p>
          <w:p>
            <w:pPr>
              <w:pStyle w:val="27"/>
              <w:spacing w:line="242" w:lineRule="auto"/>
              <w:ind w:left="143" w:right="132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主要参与者</w:t>
            </w:r>
          </w:p>
        </w:tc>
        <w:tc>
          <w:tcPr>
            <w:tcW w:w="706" w:type="dxa"/>
          </w:tcPr>
          <w:p>
            <w:pPr>
              <w:pStyle w:val="27"/>
              <w:spacing w:before="67"/>
              <w:ind w:left="86" w:right="89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序号</w:t>
            </w:r>
          </w:p>
        </w:tc>
        <w:tc>
          <w:tcPr>
            <w:tcW w:w="1511" w:type="dxa"/>
            <w:gridSpan w:val="2"/>
          </w:tcPr>
          <w:p>
            <w:pPr>
              <w:pStyle w:val="27"/>
              <w:spacing w:before="67"/>
              <w:ind w:left="495" w:right="486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姓名</w:t>
            </w:r>
          </w:p>
        </w:tc>
        <w:tc>
          <w:tcPr>
            <w:tcW w:w="778" w:type="dxa"/>
          </w:tcPr>
          <w:p>
            <w:pPr>
              <w:pStyle w:val="27"/>
              <w:spacing w:before="67"/>
              <w:ind w:left="14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性别</w:t>
            </w:r>
          </w:p>
        </w:tc>
        <w:tc>
          <w:tcPr>
            <w:tcW w:w="1403" w:type="dxa"/>
            <w:gridSpan w:val="2"/>
          </w:tcPr>
          <w:p>
            <w:pPr>
              <w:pStyle w:val="27"/>
              <w:spacing w:before="67"/>
              <w:ind w:left="45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年龄</w:t>
            </w:r>
          </w:p>
        </w:tc>
        <w:tc>
          <w:tcPr>
            <w:tcW w:w="2484" w:type="dxa"/>
            <w:gridSpan w:val="3"/>
          </w:tcPr>
          <w:p>
            <w:pPr>
              <w:pStyle w:val="27"/>
              <w:spacing w:before="67"/>
              <w:ind w:left="75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所在单位</w:t>
            </w:r>
          </w:p>
        </w:tc>
        <w:tc>
          <w:tcPr>
            <w:tcW w:w="1658" w:type="dxa"/>
          </w:tcPr>
          <w:p>
            <w:pPr>
              <w:pStyle w:val="27"/>
              <w:spacing w:before="67"/>
              <w:ind w:left="30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专业</w:t>
            </w:r>
            <w:r>
              <w:rPr>
                <w:rFonts w:ascii="Times New Roman" w:eastAsia="Times New Roman"/>
                <w:sz w:val="24"/>
                <w:lang w:eastAsia="en-US"/>
              </w:rPr>
              <w:t>/</w:t>
            </w:r>
            <w:r>
              <w:rPr>
                <w:sz w:val="24"/>
                <w:lang w:eastAsia="en-US"/>
              </w:rPr>
              <w:t>年级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706" w:type="dxa"/>
          </w:tcPr>
          <w:p>
            <w:pPr>
              <w:pStyle w:val="27"/>
              <w:spacing w:before="85"/>
              <w:ind w:left="4"/>
              <w:jc w:val="center"/>
              <w:rPr>
                <w:rFonts w:ascii="Times New Roman"/>
                <w:sz w:val="24"/>
                <w:lang w:eastAsia="en-US"/>
              </w:rPr>
            </w:pPr>
            <w:r>
              <w:rPr>
                <w:rFonts w:ascii="Times New Roman"/>
                <w:sz w:val="24"/>
                <w:lang w:eastAsia="en-US"/>
              </w:rPr>
              <w:t>1</w:t>
            </w:r>
          </w:p>
        </w:tc>
        <w:tc>
          <w:tcPr>
            <w:tcW w:w="1511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77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403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2484" w:type="dxa"/>
            <w:gridSpan w:val="3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65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706" w:type="dxa"/>
          </w:tcPr>
          <w:p>
            <w:pPr>
              <w:pStyle w:val="27"/>
              <w:spacing w:before="85"/>
              <w:ind w:left="4"/>
              <w:jc w:val="center"/>
              <w:rPr>
                <w:rFonts w:ascii="Times New Roman"/>
                <w:sz w:val="24"/>
                <w:lang w:eastAsia="en-US"/>
              </w:rPr>
            </w:pPr>
            <w:r>
              <w:rPr>
                <w:rFonts w:ascii="Times New Roman"/>
                <w:sz w:val="24"/>
                <w:lang w:eastAsia="en-US"/>
              </w:rPr>
              <w:t>2</w:t>
            </w:r>
          </w:p>
        </w:tc>
        <w:tc>
          <w:tcPr>
            <w:tcW w:w="1511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77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403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2484" w:type="dxa"/>
            <w:gridSpan w:val="3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65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706" w:type="dxa"/>
          </w:tcPr>
          <w:p>
            <w:pPr>
              <w:pStyle w:val="27"/>
              <w:spacing w:before="85"/>
              <w:ind w:left="4"/>
              <w:jc w:val="center"/>
              <w:rPr>
                <w:rFonts w:ascii="Times New Roman"/>
                <w:sz w:val="24"/>
                <w:lang w:eastAsia="en-US"/>
              </w:rPr>
            </w:pPr>
            <w:r>
              <w:rPr>
                <w:rFonts w:ascii="Times New Roman"/>
                <w:sz w:val="24"/>
                <w:lang w:eastAsia="en-US"/>
              </w:rPr>
              <w:t>3</w:t>
            </w:r>
          </w:p>
        </w:tc>
        <w:tc>
          <w:tcPr>
            <w:tcW w:w="1511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77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403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2484" w:type="dxa"/>
            <w:gridSpan w:val="3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65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706" w:type="dxa"/>
          </w:tcPr>
          <w:p>
            <w:pPr>
              <w:pStyle w:val="27"/>
              <w:spacing w:before="83"/>
              <w:ind w:left="4"/>
              <w:jc w:val="center"/>
              <w:rPr>
                <w:rFonts w:ascii="Times New Roman"/>
                <w:sz w:val="24"/>
                <w:lang w:eastAsia="en-US"/>
              </w:rPr>
            </w:pPr>
            <w:r>
              <w:rPr>
                <w:rFonts w:ascii="Times New Roman"/>
                <w:sz w:val="24"/>
                <w:lang w:eastAsia="en-US"/>
              </w:rPr>
              <w:t>4</w:t>
            </w:r>
          </w:p>
        </w:tc>
        <w:tc>
          <w:tcPr>
            <w:tcW w:w="1511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77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403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2484" w:type="dxa"/>
            <w:gridSpan w:val="3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65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8" w:type="dxa"/>
            <w:vMerge w:val="continue"/>
            <w:tcBorders>
              <w:top w:val="nil"/>
            </w:tcBorders>
          </w:tcPr>
          <w:p>
            <w:pPr>
              <w:autoSpaceDE w:val="0"/>
              <w:autoSpaceDN w:val="0"/>
              <w:rPr>
                <w:sz w:val="2"/>
                <w:szCs w:val="2"/>
                <w:lang w:eastAsia="en-US"/>
              </w:rPr>
            </w:pPr>
          </w:p>
        </w:tc>
        <w:tc>
          <w:tcPr>
            <w:tcW w:w="706" w:type="dxa"/>
          </w:tcPr>
          <w:p>
            <w:pPr>
              <w:pStyle w:val="27"/>
              <w:spacing w:before="86"/>
              <w:ind w:left="4"/>
              <w:jc w:val="center"/>
              <w:rPr>
                <w:rFonts w:ascii="Times New Roman"/>
                <w:sz w:val="24"/>
                <w:lang w:eastAsia="en-US"/>
              </w:rPr>
            </w:pPr>
            <w:r>
              <w:rPr>
                <w:rFonts w:ascii="Times New Roman"/>
                <w:sz w:val="24"/>
                <w:lang w:eastAsia="en-US"/>
              </w:rPr>
              <w:t>5</w:t>
            </w:r>
          </w:p>
        </w:tc>
        <w:tc>
          <w:tcPr>
            <w:tcW w:w="1511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77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403" w:type="dxa"/>
            <w:gridSpan w:val="2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2484" w:type="dxa"/>
            <w:gridSpan w:val="3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  <w:tc>
          <w:tcPr>
            <w:tcW w:w="1658" w:type="dxa"/>
          </w:tcPr>
          <w:p>
            <w:pPr>
              <w:pStyle w:val="27"/>
              <w:rPr>
                <w:rFonts w:ascii="Times New Roman"/>
                <w:sz w:val="26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5" w:hRule="atLeast"/>
        </w:trPr>
        <w:tc>
          <w:tcPr>
            <w:tcW w:w="1234" w:type="dxa"/>
            <w:gridSpan w:val="2"/>
          </w:tcPr>
          <w:p>
            <w:pPr>
              <w:pStyle w:val="27"/>
              <w:spacing w:before="4"/>
              <w:rPr>
                <w:rFonts w:ascii="方正小标宋简体"/>
                <w:sz w:val="35"/>
                <w:lang w:eastAsia="zh-CN"/>
              </w:rPr>
            </w:pPr>
          </w:p>
          <w:p>
            <w:pPr>
              <w:pStyle w:val="27"/>
              <w:spacing w:line="242" w:lineRule="auto"/>
              <w:ind w:left="136" w:right="12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作品内容简介（限</w:t>
            </w:r>
            <w:r>
              <w:rPr>
                <w:rFonts w:ascii="Times New Roman" w:eastAsia="Times New Roman"/>
                <w:sz w:val="24"/>
                <w:lang w:eastAsia="zh-CN"/>
              </w:rPr>
              <w:t xml:space="preserve">200 </w:t>
            </w:r>
            <w:r>
              <w:rPr>
                <w:sz w:val="24"/>
                <w:lang w:eastAsia="zh-CN"/>
              </w:rPr>
              <w:t>字以内）</w:t>
            </w:r>
          </w:p>
        </w:tc>
        <w:tc>
          <w:tcPr>
            <w:tcW w:w="7834" w:type="dxa"/>
            <w:gridSpan w:val="9"/>
          </w:tcPr>
          <w:p>
            <w:pPr>
              <w:pStyle w:val="27"/>
              <w:rPr>
                <w:rFonts w:ascii="Times New Roman"/>
                <w:sz w:val="26"/>
                <w:lang w:eastAsia="zh-CN"/>
              </w:rPr>
            </w:pPr>
          </w:p>
        </w:tc>
      </w:tr>
    </w:tbl>
    <w:p>
      <w:pPr>
        <w:rPr>
          <w:rFonts w:ascii="仿宋_GB2312" w:hAnsi="仿宋" w:cs="Times New Roman" w:eastAsiaTheme="minorEastAsia"/>
          <w:sz w:val="32"/>
          <w:szCs w:val="32"/>
        </w:rPr>
      </w:pPr>
    </w:p>
    <w:p>
      <w:pPr>
        <w:rPr>
          <w:rFonts w:ascii="仿宋_GB2312" w:hAnsi="仿宋" w:cs="Times New Roman" w:eastAsiaTheme="minorEastAsia"/>
          <w:sz w:val="32"/>
          <w:szCs w:val="32"/>
        </w:rPr>
      </w:pPr>
      <w:r>
        <w:rPr>
          <w:rFonts w:hint="eastAsia" w:ascii="仿宋_GB2312" w:hAnsi="仿宋" w:cs="Times New Roman" w:eastAsiaTheme="minorEastAsia"/>
          <w:sz w:val="32"/>
          <w:szCs w:val="32"/>
        </w:rPr>
        <w:t>附件2</w:t>
      </w:r>
    </w:p>
    <w:p>
      <w:pPr>
        <w:spacing w:line="540" w:lineRule="exact"/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滨州学院第八届“书香三八”读书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活动方案</w:t>
      </w:r>
    </w:p>
    <w:p>
      <w:pPr>
        <w:autoSpaceDE w:val="0"/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学习贯彻习近平新时代中国特色社会主义思想，贯彻落实党的十九大和十九届二中、三中、四中全会精神，让阅读成为增强文化自信、实现民族复兴的精神动力，全国第八届“书香三八”读书活动已经启动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经校工会（妇委会）研究</w:t>
      </w:r>
      <w:r>
        <w:rPr>
          <w:rFonts w:hint="eastAsia" w:ascii="仿宋_GB2312" w:eastAsia="仿宋_GB2312"/>
          <w:sz w:val="32"/>
          <w:szCs w:val="32"/>
        </w:rPr>
        <w:t>决定，继续组织全校女教职工参加全国第八届“书香三八”读书活动。本届活动秉承“推动女性阅读，建设书香家庭”活动宗旨，以“阅读强素质</w:t>
      </w:r>
      <w:r>
        <w:rPr>
          <w:rFonts w:hint="eastAsia" w:ascii="宋体" w:hAnsi="宋体" w:eastAsia="宋体" w:cs="宋体"/>
          <w:sz w:val="32"/>
          <w:szCs w:val="32"/>
        </w:rPr>
        <w:t>•</w:t>
      </w:r>
      <w:r>
        <w:rPr>
          <w:rFonts w:hint="eastAsia" w:ascii="仿宋_GB2312" w:eastAsia="仿宋_GB2312"/>
          <w:sz w:val="32"/>
          <w:szCs w:val="32"/>
        </w:rPr>
        <w:t>奋斗建新功”为主题，致力于搭建优秀阅读平台，引领女性爱上阅读，养成阅读习惯，提升文化素养，凝聚文化力量，在奋斗中播种希望，收获梦想。</w:t>
      </w:r>
    </w:p>
    <w:p>
      <w:pPr>
        <w:pStyle w:val="17"/>
        <w:snapToGrid w:val="0"/>
        <w:spacing w:line="560" w:lineRule="exact"/>
        <w:ind w:right="155" w:rightChars="74" w:firstLine="480" w:firstLineChars="15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请各分会结合当前新冠病毒肺炎疫情防控情况，统筹谋划、积极组织，深化多种形式的线上线下读书活动，动员广大女教职工学习宣传抗疫一线女职工的先进事迹，传递抗疫精神，坚定抗疫信心，助力打赢疫情防控攻坚战。同时，要把读书活动与提升女教职工素质相结合、与女教职工岗位建功相结合、与提高女教职工家庭文明建设能力相结合，引导广大教女职工充分发挥在社会生活和家庭生活中的独特作用，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在决胜全面建成小康社会、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全面开创新时代现代化强省建设新局面、</w:t>
      </w:r>
      <w:r>
        <w:rPr>
          <w:rFonts w:hint="eastAsia" w:ascii="仿宋_GB2312" w:hAnsi="微软雅黑" w:eastAsia="仿宋_GB2312" w:cs="仿宋_GB2312"/>
          <w:kern w:val="0"/>
          <w:sz w:val="32"/>
          <w:szCs w:val="32"/>
        </w:rPr>
        <w:t>内涵强校特色强校新征程中建功立业。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一、活动时间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2019年3月1日至2019年6月20日</w:t>
      </w:r>
      <w:r>
        <w:rPr>
          <w:rFonts w:hint="eastAsia" w:ascii="仿宋_GB2312" w:hAnsi="宋体" w:eastAsia="仿宋_GB2312" w:cs="宋体"/>
          <w:b/>
          <w:sz w:val="32"/>
          <w:szCs w:val="32"/>
        </w:rPr>
        <w:t>（家书、征文作品上报时间截止到4月24日）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二、活动主题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阅读强素质</w:t>
      </w:r>
      <w:r>
        <w:rPr>
          <w:rFonts w:hint="eastAsia" w:ascii="仿宋_GB2312" w:hAnsi="宋体" w:eastAsia="宋体" w:cs="宋体"/>
          <w:sz w:val="32"/>
          <w:szCs w:val="32"/>
        </w:rPr>
        <w:t>•</w:t>
      </w:r>
      <w:r>
        <w:rPr>
          <w:rFonts w:hint="eastAsia" w:ascii="仿宋_GB2312" w:eastAsia="仿宋_GB2312"/>
          <w:sz w:val="32"/>
          <w:szCs w:val="32"/>
        </w:rPr>
        <w:t>奋斗建新功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三、活动安排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1.参评作品选送截止日期：</w:t>
      </w:r>
      <w:r>
        <w:rPr>
          <w:rFonts w:hint="eastAsia" w:ascii="仿宋_GB2312" w:hAnsi="宋体" w:eastAsia="仿宋_GB2312" w:cs="宋体"/>
          <w:sz w:val="32"/>
          <w:szCs w:val="32"/>
        </w:rPr>
        <w:t>2019年6月20日。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2.奖项设置：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（1）优秀组织奖3-5个；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（2）各类作品设置一、二、三等奖若干名。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四、参评作品要求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作者只限女性，作品必须本人最新原创，征文、家书、表演阅读、书画阅读、摄影阅读，每人只限参评其中一类作品。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（一）征文作品要求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1.品读活动用书，结合活动主题创作，标题自拟，体裁不限。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标题新颖，主题鲜明，构思巧妙，结构完整，写法独特，内容饱满，情节感人，文字优美。作品内容，可以写精读活动用书后的体会和感悟、自己或他人的感人奋斗故事、以阅读为题材的美文、抗疫故事或感受等。作品内容涉及宗教、迷信或非主流文化，不予参评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3.作品须反复打磨、认真校对，达到文通句顺、标点符号使用准确规范。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4.字数控制在1000～2500字。少于1000 字、多于2500字的作品，不予参评。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（二）家书作品要求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1.写给父母、长辈、恋人、丈夫、孩子及其他亲人，也可以写给未来的自己。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2.构思巧妙，写法独特，结构完整，文美情深。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3.结合书信内容自拟新颖标题，书信格式正确规范。非书信格式、无标题的作品，不予参评。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4.字数控制在1000～2000字。少于1000 字、多于2000字的作品，不予参评。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（三）表演阅读作品要求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1.主要表演者为女性。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2.作品形式多样，包括主题演讲、配乐朗诵、情景剧、舞蹈或小品等。作品时长控制在10分钟以内。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3.投稿视频文件格式为 MP4文件，文件大小控制在200M以内，大于200M系统将不接受上传，文件命名为作品标题（例：阅读中的幸福.MP4）。如需视频压缩软件，请在官方网站第八届在线投稿教程页面进行下载。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（四）书画阅读作品要求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1．创作紧扣活动用书内容，突出活动主题。脱离主题的古诗词书法作品、临摹的绘画作品，不予参评。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2．作品须采用书画专用纸，横幅或纵幅不小于 68cm。硬笔书法作品横幅或纵幅不小于34cm。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3．作品风格不限，同一作者只能选投书法或绘画一类作品。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4．投稿作品可为JPG、JPEG格式文件, 文件大小控制在2～6M之间，大于6M系统将不接受上传，文件命名作品标题（例：阅读中的幸福.jpg）。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5．入围复评的作品需向活动组委会提供作品原件，作品无需装裱。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（五）摄影阅读作品要求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1.用摄影的艺术形式，有创意地体现活动主题。用纪实的手法记录女性工作和生活的精彩瞬间，用独特的视角展示祖国山河的美秀壮丽。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2.拍摄设备、表现风格和形式不限。所有作品需附简要文字说明；纪实类作品可以做整体色彩变动和剪裁，不得局部增减内容和改变色彩。每位作者限投 2幅作品，不收组照。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3.作品须本人原创，且不侵犯他人的肖像权、著作权、隐私权和名誉权等，因稿件或投稿行为所产生的相关法律责任由投稿者自行承担。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4．投稿作品可为JPG、JPEG格式文件, 文件大小控制在2～6M之间，大于6M系统将不接受上传，文件命名为作品标题（例：幸福的阳光.jpg）。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五、活动用书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■《爱上阅读——阅读力就是幸福力》  徐升国 主编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■《铿锵玫瑰——奋斗的女性最美》  卞毓方 主编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六、材料上报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请各分会高度重视，认真组织，</w:t>
      </w:r>
      <w:r>
        <w:rPr>
          <w:rFonts w:hint="eastAsia" w:ascii="仿宋_GB2312" w:hAnsi="宋体" w:eastAsia="仿宋_GB2312" w:cs="黑体"/>
          <w:b/>
          <w:color w:val="000000"/>
          <w:kern w:val="0"/>
          <w:sz w:val="32"/>
          <w:szCs w:val="32"/>
        </w:rPr>
        <w:t>确保每个分会都有作品参赛</w:t>
      </w:r>
      <w:r>
        <w:rPr>
          <w:rFonts w:hint="eastAsia" w:ascii="仿宋_GB2312" w:hAnsi="宋体" w:eastAsia="仿宋_GB2312" w:cs="黑体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请于</w:t>
      </w:r>
      <w:r>
        <w:rPr>
          <w:rFonts w:hint="eastAsia" w:ascii="仿宋_GB2312" w:hAnsi="仿宋" w:eastAsia="仿宋_GB2312"/>
          <w:b/>
          <w:sz w:val="32"/>
          <w:szCs w:val="32"/>
        </w:rPr>
        <w:t>3月10日上午11点前</w:t>
      </w:r>
      <w:r>
        <w:rPr>
          <w:rFonts w:hint="eastAsia" w:ascii="仿宋_GB2312" w:hAnsi="仿宋" w:eastAsia="仿宋_GB2312"/>
          <w:sz w:val="32"/>
          <w:szCs w:val="32"/>
        </w:rPr>
        <w:t>将滨州学院第八届书香三八读书活动报名统计表发送至bzxyngb@163.com或者qq小窗报送，以便工会（妇委会）确定购书种类及数量。</w:t>
      </w:r>
      <w:r>
        <w:fldChar w:fldCharType="begin"/>
      </w:r>
      <w:r>
        <w:instrText xml:space="preserve"> HYPERLINK "mailto:请将参加活动作品电子版及时发送至bzxyngb@163.com" </w:instrText>
      </w:r>
      <w:r>
        <w:fldChar w:fldCharType="separate"/>
      </w:r>
      <w:r>
        <w:rPr>
          <w:rStyle w:val="14"/>
          <w:rFonts w:hint="eastAsia" w:ascii="仿宋_GB2312" w:hAnsi="仿宋" w:eastAsia="仿宋_GB2312" w:cs="Times New Roman"/>
          <w:sz w:val="32"/>
          <w:szCs w:val="32"/>
        </w:rPr>
        <w:t>请将参加活动作品电子版及时发送至bzxyngb@163.com</w:t>
      </w:r>
      <w:r>
        <w:rPr>
          <w:rStyle w:val="14"/>
          <w:rFonts w:hint="eastAsia" w:ascii="仿宋_GB2312" w:hAnsi="仿宋" w:eastAsia="仿宋_GB2312" w:cs="Times New Roman"/>
          <w:sz w:val="32"/>
          <w:szCs w:val="32"/>
        </w:rPr>
        <w:fldChar w:fldCharType="end"/>
      </w:r>
      <w:r>
        <w:rPr>
          <w:rFonts w:hint="eastAsia" w:eastAsiaTheme="minorEastAsia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最晚不迟于2020年6月20日。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联系电话：15964078703（68703）联系人：刘明。</w:t>
      </w:r>
    </w:p>
    <w:p>
      <w:pPr>
        <w:spacing w:line="5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00" w:lineRule="atLeas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 滨州学院第八届“书香三八”读书活动报名统计</w:t>
      </w:r>
    </w:p>
    <w:tbl>
      <w:tblPr>
        <w:tblStyle w:val="10"/>
        <w:tblW w:w="8379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76"/>
        <w:gridCol w:w="1312"/>
        <w:gridCol w:w="1239"/>
        <w:gridCol w:w="1276"/>
        <w:gridCol w:w="1276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8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pStyle w:val="4"/>
              <w:spacing w:before="5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附件</w:t>
            </w:r>
          </w:p>
          <w:p>
            <w:pPr>
              <w:pStyle w:val="4"/>
              <w:spacing w:before="5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/>
                <w:sz w:val="36"/>
              </w:rPr>
              <w:t>滨州学院第八届“书香三八”读书活动报名统计表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7"/>
              <w:spacing w:before="213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7"/>
              <w:spacing w:before="2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分会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7"/>
              <w:spacing w:before="2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参加征文名单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7"/>
              <w:spacing w:before="2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参加家书名单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7"/>
              <w:spacing w:before="2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参加摄影名单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7"/>
              <w:spacing w:before="2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参加表演阅读名单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7"/>
              <w:spacing w:before="2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参加书画阅读名单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rPr>
          <w:rFonts w:ascii="黑体" w:hAnsi="黑体" w:eastAsia="黑体"/>
          <w:sz w:val="30"/>
          <w:szCs w:val="30"/>
        </w:rPr>
      </w:pPr>
    </w:p>
    <w:sectPr>
      <w:footerReference r:id="rId3" w:type="default"/>
      <w:pgSz w:w="11906" w:h="16838"/>
      <w:pgMar w:top="1440" w:right="1134" w:bottom="1440" w:left="1134" w:header="851" w:footer="992" w:gutter="56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75201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rsids>
    <w:rsidRoot w:val="00FD3B31"/>
    <w:rsid w:val="00027DDF"/>
    <w:rsid w:val="00031374"/>
    <w:rsid w:val="00033A55"/>
    <w:rsid w:val="00034418"/>
    <w:rsid w:val="000378BF"/>
    <w:rsid w:val="00050E66"/>
    <w:rsid w:val="0005334E"/>
    <w:rsid w:val="000546DC"/>
    <w:rsid w:val="00062130"/>
    <w:rsid w:val="000731D7"/>
    <w:rsid w:val="0008782E"/>
    <w:rsid w:val="00093E23"/>
    <w:rsid w:val="000A0A66"/>
    <w:rsid w:val="000A7844"/>
    <w:rsid w:val="000B0968"/>
    <w:rsid w:val="000B7F87"/>
    <w:rsid w:val="000D0410"/>
    <w:rsid w:val="000D295D"/>
    <w:rsid w:val="000D381D"/>
    <w:rsid w:val="000E598C"/>
    <w:rsid w:val="00100ECF"/>
    <w:rsid w:val="00106D05"/>
    <w:rsid w:val="00112356"/>
    <w:rsid w:val="00114B91"/>
    <w:rsid w:val="00120A1B"/>
    <w:rsid w:val="001238ED"/>
    <w:rsid w:val="00127B45"/>
    <w:rsid w:val="001319DF"/>
    <w:rsid w:val="00131DC5"/>
    <w:rsid w:val="00156312"/>
    <w:rsid w:val="00162EEB"/>
    <w:rsid w:val="00167742"/>
    <w:rsid w:val="00181AB5"/>
    <w:rsid w:val="00183F5E"/>
    <w:rsid w:val="001A3E23"/>
    <w:rsid w:val="001A7B15"/>
    <w:rsid w:val="001B633E"/>
    <w:rsid w:val="001C1E60"/>
    <w:rsid w:val="001E2886"/>
    <w:rsid w:val="001E6CD5"/>
    <w:rsid w:val="00225B3B"/>
    <w:rsid w:val="00234E8E"/>
    <w:rsid w:val="0027356D"/>
    <w:rsid w:val="00274985"/>
    <w:rsid w:val="00277C0C"/>
    <w:rsid w:val="0029571D"/>
    <w:rsid w:val="00296172"/>
    <w:rsid w:val="002C1B8A"/>
    <w:rsid w:val="002C731C"/>
    <w:rsid w:val="002D0580"/>
    <w:rsid w:val="002D22C2"/>
    <w:rsid w:val="002D3919"/>
    <w:rsid w:val="002D5473"/>
    <w:rsid w:val="002E5CBB"/>
    <w:rsid w:val="00302143"/>
    <w:rsid w:val="00331C20"/>
    <w:rsid w:val="00335D04"/>
    <w:rsid w:val="00336394"/>
    <w:rsid w:val="00344F2A"/>
    <w:rsid w:val="00355004"/>
    <w:rsid w:val="003573FF"/>
    <w:rsid w:val="003654B0"/>
    <w:rsid w:val="003654F0"/>
    <w:rsid w:val="003732A4"/>
    <w:rsid w:val="00377E88"/>
    <w:rsid w:val="00383157"/>
    <w:rsid w:val="00384DDC"/>
    <w:rsid w:val="003857C4"/>
    <w:rsid w:val="003A5B8D"/>
    <w:rsid w:val="003A6D03"/>
    <w:rsid w:val="003B585B"/>
    <w:rsid w:val="003B6F33"/>
    <w:rsid w:val="003E18E5"/>
    <w:rsid w:val="003E1ADB"/>
    <w:rsid w:val="003E396B"/>
    <w:rsid w:val="003F08D3"/>
    <w:rsid w:val="003F37AB"/>
    <w:rsid w:val="003F517D"/>
    <w:rsid w:val="00406944"/>
    <w:rsid w:val="00413F91"/>
    <w:rsid w:val="0041790F"/>
    <w:rsid w:val="00424ADB"/>
    <w:rsid w:val="004261BD"/>
    <w:rsid w:val="00441D4F"/>
    <w:rsid w:val="00453A1E"/>
    <w:rsid w:val="00455696"/>
    <w:rsid w:val="004736D1"/>
    <w:rsid w:val="00496C33"/>
    <w:rsid w:val="004A1E0F"/>
    <w:rsid w:val="004A24A0"/>
    <w:rsid w:val="004A2FE2"/>
    <w:rsid w:val="004B5E69"/>
    <w:rsid w:val="004B77DC"/>
    <w:rsid w:val="004C0466"/>
    <w:rsid w:val="004E25A1"/>
    <w:rsid w:val="004F3831"/>
    <w:rsid w:val="00500462"/>
    <w:rsid w:val="005034D4"/>
    <w:rsid w:val="0051073A"/>
    <w:rsid w:val="005224E9"/>
    <w:rsid w:val="00525B80"/>
    <w:rsid w:val="005346E9"/>
    <w:rsid w:val="005704B2"/>
    <w:rsid w:val="00575B18"/>
    <w:rsid w:val="00582114"/>
    <w:rsid w:val="0059296E"/>
    <w:rsid w:val="005B0596"/>
    <w:rsid w:val="005B356E"/>
    <w:rsid w:val="005C1C97"/>
    <w:rsid w:val="005C7AC6"/>
    <w:rsid w:val="005E6476"/>
    <w:rsid w:val="005F1228"/>
    <w:rsid w:val="005F797C"/>
    <w:rsid w:val="00600A1E"/>
    <w:rsid w:val="00620A34"/>
    <w:rsid w:val="00623EF1"/>
    <w:rsid w:val="00632271"/>
    <w:rsid w:val="00652224"/>
    <w:rsid w:val="0065559A"/>
    <w:rsid w:val="00676E38"/>
    <w:rsid w:val="00695BA7"/>
    <w:rsid w:val="006A495C"/>
    <w:rsid w:val="006B04B3"/>
    <w:rsid w:val="006C5A69"/>
    <w:rsid w:val="006C6A13"/>
    <w:rsid w:val="006D0F33"/>
    <w:rsid w:val="006D3A8A"/>
    <w:rsid w:val="006E11C6"/>
    <w:rsid w:val="006E1EB6"/>
    <w:rsid w:val="006E65B3"/>
    <w:rsid w:val="006E78BF"/>
    <w:rsid w:val="006F3761"/>
    <w:rsid w:val="006F598F"/>
    <w:rsid w:val="007035A3"/>
    <w:rsid w:val="0070435D"/>
    <w:rsid w:val="00707280"/>
    <w:rsid w:val="00711DDD"/>
    <w:rsid w:val="007246EF"/>
    <w:rsid w:val="00731C4B"/>
    <w:rsid w:val="007338AA"/>
    <w:rsid w:val="0073591C"/>
    <w:rsid w:val="007528D0"/>
    <w:rsid w:val="0075422F"/>
    <w:rsid w:val="007603C2"/>
    <w:rsid w:val="00765FB7"/>
    <w:rsid w:val="00766451"/>
    <w:rsid w:val="0079646F"/>
    <w:rsid w:val="007A0869"/>
    <w:rsid w:val="007C3F9A"/>
    <w:rsid w:val="007C75E1"/>
    <w:rsid w:val="007D5126"/>
    <w:rsid w:val="00821353"/>
    <w:rsid w:val="008436E9"/>
    <w:rsid w:val="00847075"/>
    <w:rsid w:val="008806C1"/>
    <w:rsid w:val="008A64C3"/>
    <w:rsid w:val="008B7B5F"/>
    <w:rsid w:val="008C6080"/>
    <w:rsid w:val="008E2D68"/>
    <w:rsid w:val="00904766"/>
    <w:rsid w:val="0091747C"/>
    <w:rsid w:val="009309D2"/>
    <w:rsid w:val="00945C16"/>
    <w:rsid w:val="00951007"/>
    <w:rsid w:val="00964047"/>
    <w:rsid w:val="009670CC"/>
    <w:rsid w:val="00971434"/>
    <w:rsid w:val="009806C4"/>
    <w:rsid w:val="0098113D"/>
    <w:rsid w:val="00986443"/>
    <w:rsid w:val="009919AE"/>
    <w:rsid w:val="009B3974"/>
    <w:rsid w:val="009C5934"/>
    <w:rsid w:val="009D68EB"/>
    <w:rsid w:val="009F785C"/>
    <w:rsid w:val="00A15F3C"/>
    <w:rsid w:val="00A16C45"/>
    <w:rsid w:val="00A173D1"/>
    <w:rsid w:val="00A22648"/>
    <w:rsid w:val="00A26FC2"/>
    <w:rsid w:val="00A41217"/>
    <w:rsid w:val="00A424CD"/>
    <w:rsid w:val="00A92CDA"/>
    <w:rsid w:val="00A9435B"/>
    <w:rsid w:val="00AD1D2D"/>
    <w:rsid w:val="00AD20C9"/>
    <w:rsid w:val="00AF3241"/>
    <w:rsid w:val="00AF45DA"/>
    <w:rsid w:val="00B05D56"/>
    <w:rsid w:val="00B157E7"/>
    <w:rsid w:val="00B22769"/>
    <w:rsid w:val="00B34071"/>
    <w:rsid w:val="00B4009B"/>
    <w:rsid w:val="00B40B84"/>
    <w:rsid w:val="00B4494F"/>
    <w:rsid w:val="00B46535"/>
    <w:rsid w:val="00B5455A"/>
    <w:rsid w:val="00B6236B"/>
    <w:rsid w:val="00B63EDC"/>
    <w:rsid w:val="00B71528"/>
    <w:rsid w:val="00B74637"/>
    <w:rsid w:val="00B82343"/>
    <w:rsid w:val="00B93CE0"/>
    <w:rsid w:val="00BA7444"/>
    <w:rsid w:val="00BB5FFC"/>
    <w:rsid w:val="00BB6781"/>
    <w:rsid w:val="00BF58FC"/>
    <w:rsid w:val="00C24864"/>
    <w:rsid w:val="00C40247"/>
    <w:rsid w:val="00C418CA"/>
    <w:rsid w:val="00C41E3A"/>
    <w:rsid w:val="00C44E5A"/>
    <w:rsid w:val="00C521B9"/>
    <w:rsid w:val="00C52CAA"/>
    <w:rsid w:val="00C57503"/>
    <w:rsid w:val="00C638D2"/>
    <w:rsid w:val="00C9293F"/>
    <w:rsid w:val="00CA0973"/>
    <w:rsid w:val="00CB61C0"/>
    <w:rsid w:val="00CD6503"/>
    <w:rsid w:val="00CE0A61"/>
    <w:rsid w:val="00CE7E73"/>
    <w:rsid w:val="00CF2004"/>
    <w:rsid w:val="00CF2E91"/>
    <w:rsid w:val="00CF7087"/>
    <w:rsid w:val="00D01C6C"/>
    <w:rsid w:val="00D15990"/>
    <w:rsid w:val="00D179DF"/>
    <w:rsid w:val="00D25739"/>
    <w:rsid w:val="00D30D0D"/>
    <w:rsid w:val="00D36F76"/>
    <w:rsid w:val="00D47330"/>
    <w:rsid w:val="00D47B35"/>
    <w:rsid w:val="00D51334"/>
    <w:rsid w:val="00D6749C"/>
    <w:rsid w:val="00D86EBB"/>
    <w:rsid w:val="00D91323"/>
    <w:rsid w:val="00DC03EE"/>
    <w:rsid w:val="00DD1108"/>
    <w:rsid w:val="00DD2C0F"/>
    <w:rsid w:val="00DD4CBA"/>
    <w:rsid w:val="00DE4E1F"/>
    <w:rsid w:val="00DE7E7E"/>
    <w:rsid w:val="00DF0C31"/>
    <w:rsid w:val="00DF496E"/>
    <w:rsid w:val="00DF6E81"/>
    <w:rsid w:val="00E050C3"/>
    <w:rsid w:val="00E06067"/>
    <w:rsid w:val="00E20AFF"/>
    <w:rsid w:val="00E25E4A"/>
    <w:rsid w:val="00E40602"/>
    <w:rsid w:val="00E51E40"/>
    <w:rsid w:val="00E818ED"/>
    <w:rsid w:val="00E82121"/>
    <w:rsid w:val="00E82406"/>
    <w:rsid w:val="00E837FF"/>
    <w:rsid w:val="00E86BC7"/>
    <w:rsid w:val="00EB548F"/>
    <w:rsid w:val="00EC1AF0"/>
    <w:rsid w:val="00EC4857"/>
    <w:rsid w:val="00ED38AA"/>
    <w:rsid w:val="00F12569"/>
    <w:rsid w:val="00F16462"/>
    <w:rsid w:val="00F21811"/>
    <w:rsid w:val="00F26D96"/>
    <w:rsid w:val="00F26FA5"/>
    <w:rsid w:val="00F75AC5"/>
    <w:rsid w:val="00FB5BE2"/>
    <w:rsid w:val="00FB6048"/>
    <w:rsid w:val="00FB6FF2"/>
    <w:rsid w:val="00FD3847"/>
    <w:rsid w:val="00FD3B31"/>
    <w:rsid w:val="00FE5026"/>
    <w:rsid w:val="00FF3DFF"/>
    <w:rsid w:val="00FF67E2"/>
    <w:rsid w:val="103135F0"/>
    <w:rsid w:val="103519B4"/>
    <w:rsid w:val="10752F31"/>
    <w:rsid w:val="1DD964A1"/>
    <w:rsid w:val="22C94CA7"/>
    <w:rsid w:val="25F604AE"/>
    <w:rsid w:val="48D25226"/>
    <w:rsid w:val="529547D0"/>
    <w:rsid w:val="55721755"/>
    <w:rsid w:val="6449292B"/>
    <w:rsid w:val="6B3011C5"/>
    <w:rsid w:val="74D910DC"/>
    <w:rsid w:val="7501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99"/>
    <w:pPr>
      <w:jc w:val="left"/>
    </w:pPr>
    <w:rPr>
      <w:rFonts w:ascii="Times New Roman" w:hAnsi="Times New Roman" w:eastAsia="宋体" w:cs="Times New Roman"/>
    </w:rPr>
  </w:style>
  <w:style w:type="paragraph" w:styleId="4">
    <w:name w:val="Body Text"/>
    <w:basedOn w:val="1"/>
    <w:link w:val="25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5">
    <w:name w:val="Date"/>
    <w:basedOn w:val="1"/>
    <w:next w:val="1"/>
    <w:link w:val="16"/>
    <w:semiHidden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6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" w:hAnsi="Arial" w:eastAsia="仿宋_GB2312" w:cs="Arial"/>
      <w:color w:val="000000"/>
      <w:kern w:val="0"/>
      <w:sz w:val="18"/>
      <w:szCs w:val="18"/>
    </w:rPr>
  </w:style>
  <w:style w:type="table" w:styleId="11">
    <w:name w:val="Table Grid"/>
    <w:basedOn w:val="10"/>
    <w:qFormat/>
    <w:locked/>
    <w:uiPriority w:val="99"/>
    <w:rPr>
      <w:rFonts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locked/>
    <w:uiPriority w:val="99"/>
    <w:rPr>
      <w:b/>
      <w:bCs/>
    </w:rPr>
  </w:style>
  <w:style w:type="character" w:styleId="14">
    <w:name w:val="Hyperlink"/>
    <w:basedOn w:val="12"/>
    <w:qFormat/>
    <w:uiPriority w:val="99"/>
    <w:rPr>
      <w:color w:val="0563C1"/>
      <w:u w:val="single"/>
    </w:rPr>
  </w:style>
  <w:style w:type="character" w:customStyle="1" w:styleId="15">
    <w:name w:val="标题 1 Char"/>
    <w:basedOn w:val="12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日期 Char"/>
    <w:basedOn w:val="12"/>
    <w:link w:val="5"/>
    <w:semiHidden/>
    <w:qFormat/>
    <w:locked/>
    <w:uiPriority w:val="99"/>
  </w:style>
  <w:style w:type="paragraph" w:customStyle="1" w:styleId="17">
    <w:name w:val="List Paragraph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8">
    <w:name w:val="批注框文本 Char"/>
    <w:basedOn w:val="12"/>
    <w:link w:val="6"/>
    <w:semiHidden/>
    <w:qFormat/>
    <w:locked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批注文字 Char"/>
    <w:basedOn w:val="12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页眉 Char"/>
    <w:basedOn w:val="12"/>
    <w:link w:val="8"/>
    <w:qFormat/>
    <w:locked/>
    <w:uiPriority w:val="99"/>
    <w:rPr>
      <w:sz w:val="18"/>
      <w:szCs w:val="18"/>
    </w:rPr>
  </w:style>
  <w:style w:type="character" w:customStyle="1" w:styleId="22">
    <w:name w:val="页脚 Char"/>
    <w:basedOn w:val="12"/>
    <w:link w:val="7"/>
    <w:qFormat/>
    <w:locked/>
    <w:uiPriority w:val="99"/>
    <w:rPr>
      <w:sz w:val="18"/>
      <w:szCs w:val="18"/>
    </w:rPr>
  </w:style>
  <w:style w:type="character" w:customStyle="1" w:styleId="23">
    <w:name w:val="15"/>
    <w:basedOn w:val="12"/>
    <w:qFormat/>
    <w:uiPriority w:val="0"/>
    <w:rPr>
      <w:rFonts w:hint="default" w:ascii="Times New Roman" w:hAnsi="Times New Roman" w:cs="Times New Roman"/>
      <w:color w:val="0563C1"/>
      <w:u w:val="single"/>
    </w:rPr>
  </w:style>
  <w:style w:type="table" w:customStyle="1" w:styleId="24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正文文本 Char"/>
    <w:basedOn w:val="12"/>
    <w:link w:val="4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customStyle="1" w:styleId="26">
    <w:name w:val="Heading 2"/>
    <w:basedOn w:val="1"/>
    <w:qFormat/>
    <w:uiPriority w:val="1"/>
    <w:pPr>
      <w:autoSpaceDE w:val="0"/>
      <w:autoSpaceDN w:val="0"/>
      <w:ind w:left="872"/>
      <w:jc w:val="left"/>
      <w:outlineLvl w:val="2"/>
    </w:pPr>
    <w:rPr>
      <w:rFonts w:ascii="方正小标宋简体" w:hAnsi="方正小标宋简体" w:eastAsia="方正小标宋简体" w:cs="方正小标宋简体"/>
      <w:kern w:val="0"/>
      <w:sz w:val="36"/>
      <w:szCs w:val="36"/>
      <w:lang w:val="zh-CN" w:bidi="zh-CN"/>
    </w:rPr>
  </w:style>
  <w:style w:type="paragraph" w:customStyle="1" w:styleId="2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12</Pages>
  <Words>750</Words>
  <Characters>4281</Characters>
  <Lines>35</Lines>
  <Paragraphs>10</Paragraphs>
  <TotalTime>74</TotalTime>
  <ScaleCrop>false</ScaleCrop>
  <LinksUpToDate>false</LinksUpToDate>
  <CharactersWithSpaces>5021</CharactersWithSpaces>
  <Application>WPS Office_11.1.0.9501_F1E327BC-269C-435d-A152-05C5408002CA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2020-03-02T07:43:00Z</dcterms:created>
  <dc:creator>ghlm</dc:creator>
  <cp:lastModifiedBy>幸福生活</cp:lastModifiedBy>
  <cp:lastPrinted>2020-03-02T08:30:00Z</cp:lastPrinted>
  <dcterms:modified xsi:type="dcterms:W3CDTF">2020-03-04T06:57:34Z</dcterms:modified>
  <dc:title>关于召开“群芳绽放，筑梦滨院”庆祝第107个“三八”国际劳动妇女节暨先进表彰大会及趣味运动会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